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BE" w:rsidRDefault="000056BE" w:rsidP="000056BE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Материально-техническое обеспечение основной образовательной программы дошкольного образования</w:t>
      </w:r>
    </w:p>
    <w:p w:rsidR="000056BE" w:rsidRDefault="000056BE" w:rsidP="000056B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1096"/>
        <w:gridCol w:w="3032"/>
        <w:gridCol w:w="2060"/>
      </w:tblGrid>
      <w:tr w:rsidR="000056BE" w:rsidTr="00390DB0">
        <w:trPr>
          <w:trHeight w:val="1036"/>
        </w:trPr>
        <w:tc>
          <w:tcPr>
            <w:tcW w:w="10173" w:type="dxa"/>
            <w:gridSpan w:val="4"/>
            <w:hideMark/>
          </w:tcPr>
          <w:p w:rsidR="000056BE" w:rsidRPr="0034465A" w:rsidRDefault="000056BE" w:rsidP="00390DB0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 и оснащенность образовательного процесса</w:t>
            </w:r>
          </w:p>
          <w:p w:rsidR="000056BE" w:rsidRPr="0034465A" w:rsidRDefault="000056BE" w:rsidP="00390DB0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Соответствие здания, территории и оборудования ДОУ</w:t>
            </w:r>
          </w:p>
          <w:p w:rsidR="000056BE" w:rsidRPr="00713C39" w:rsidRDefault="000056BE" w:rsidP="00390DB0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46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требованиям безопасности</w:t>
            </w:r>
          </w:p>
        </w:tc>
      </w:tr>
      <w:tr w:rsidR="000056BE" w:rsidTr="00390DB0">
        <w:tc>
          <w:tcPr>
            <w:tcW w:w="4077" w:type="dxa"/>
            <w:hideMark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Наличие автоматической системы пожарной сигнализации,   её работоспособность</w:t>
            </w:r>
          </w:p>
        </w:tc>
        <w:tc>
          <w:tcPr>
            <w:tcW w:w="5307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Автоматическая пожарная система имеется в надлежащем состоянии.</w:t>
            </w:r>
          </w:p>
        </w:tc>
        <w:tc>
          <w:tcPr>
            <w:tcW w:w="789" w:type="dxa"/>
          </w:tcPr>
          <w:p w:rsidR="000056BE" w:rsidRPr="00B368BD" w:rsidRDefault="000056BE" w:rsidP="00390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6BE" w:rsidTr="00390DB0">
        <w:tc>
          <w:tcPr>
            <w:tcW w:w="4077" w:type="dxa"/>
            <w:hideMark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Организация охраны и пропускного режима</w:t>
            </w:r>
          </w:p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В учреждении установлены камеры видеонаблюдения. Имеются 2 кнопки  экстренного вызова. Заключен договор с охранной организацией.</w:t>
            </w:r>
          </w:p>
        </w:tc>
        <w:tc>
          <w:tcPr>
            <w:tcW w:w="789" w:type="dxa"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Заведующий, завхоз</w:t>
            </w:r>
          </w:p>
        </w:tc>
      </w:tr>
      <w:tr w:rsidR="000056BE" w:rsidTr="00390DB0">
        <w:tc>
          <w:tcPr>
            <w:tcW w:w="4077" w:type="dxa"/>
            <w:hideMark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Наличие списков телефонов, обеспечивающих безопасность</w:t>
            </w:r>
          </w:p>
        </w:tc>
        <w:tc>
          <w:tcPr>
            <w:tcW w:w="5307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Списки телефонов в наличии, имеются в кабинетах администрации и возле телефона дежурной.</w:t>
            </w:r>
          </w:p>
        </w:tc>
        <w:tc>
          <w:tcPr>
            <w:tcW w:w="789" w:type="dxa"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0056BE" w:rsidTr="00390DB0">
        <w:tc>
          <w:tcPr>
            <w:tcW w:w="4077" w:type="dxa"/>
            <w:hideMark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Наличие поэтажных планов эвакуации</w:t>
            </w:r>
          </w:p>
        </w:tc>
        <w:tc>
          <w:tcPr>
            <w:tcW w:w="5307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Имеются эвакуационные планы на каждом этаже здания.</w:t>
            </w:r>
          </w:p>
        </w:tc>
        <w:tc>
          <w:tcPr>
            <w:tcW w:w="789" w:type="dxa"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B368B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B368BD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368BD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  <w:r w:rsidRPr="00B368BD">
              <w:rPr>
                <w:rFonts w:ascii="Times New Roman" w:hAnsi="Times New Roman"/>
                <w:sz w:val="28"/>
                <w:szCs w:val="28"/>
              </w:rPr>
              <w:t>, завхоз</w:t>
            </w:r>
          </w:p>
        </w:tc>
      </w:tr>
      <w:tr w:rsidR="000056BE" w:rsidTr="00390DB0">
        <w:tc>
          <w:tcPr>
            <w:tcW w:w="4077" w:type="dxa"/>
            <w:hideMark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Наличие и состояние пожарных</w:t>
            </w:r>
            <w:r w:rsidRPr="00B368BD">
              <w:rPr>
                <w:rFonts w:ascii="Times New Roman" w:hAnsi="Times New Roman"/>
                <w:sz w:val="28"/>
                <w:szCs w:val="28"/>
              </w:rPr>
              <w:br/>
              <w:t>(эвакуационных) выходов</w:t>
            </w:r>
          </w:p>
        </w:tc>
        <w:tc>
          <w:tcPr>
            <w:tcW w:w="5307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Пожарные (эвакуационные) выходы в хорошем состоянии, соответствуют требованиям ПБ</w:t>
            </w:r>
          </w:p>
        </w:tc>
        <w:tc>
          <w:tcPr>
            <w:tcW w:w="789" w:type="dxa"/>
          </w:tcPr>
          <w:p w:rsidR="000056BE" w:rsidRPr="00B368BD" w:rsidRDefault="000056BE" w:rsidP="00390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6BE" w:rsidTr="00390DB0">
        <w:tc>
          <w:tcPr>
            <w:tcW w:w="4077" w:type="dxa"/>
            <w:hideMark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Состояние территории, наличие ограждения</w:t>
            </w:r>
          </w:p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Территория в удовлетворительном состоянии. Ограждения – забор металлический, имеются металлические ворота и калитка.</w:t>
            </w:r>
          </w:p>
        </w:tc>
        <w:tc>
          <w:tcPr>
            <w:tcW w:w="789" w:type="dxa"/>
          </w:tcPr>
          <w:p w:rsidR="000056BE" w:rsidRPr="00B368BD" w:rsidRDefault="000056BE" w:rsidP="00390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0056BE" w:rsidRPr="00B368BD" w:rsidRDefault="000056BE" w:rsidP="00390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6BE" w:rsidTr="00390DB0">
        <w:tc>
          <w:tcPr>
            <w:tcW w:w="4077" w:type="dxa"/>
            <w:hideMark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Наличие ответственных лиц за обеспечение пожарной безопасности</w:t>
            </w:r>
          </w:p>
        </w:tc>
        <w:tc>
          <w:tcPr>
            <w:tcW w:w="5307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68B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B368BD">
              <w:rPr>
                <w:rFonts w:ascii="Times New Roman" w:hAnsi="Times New Roman"/>
                <w:sz w:val="28"/>
                <w:szCs w:val="28"/>
              </w:rPr>
              <w:t> по пожарной безопасности  и ответственный  за электрохозяйство утвержден приказом заведующего.</w:t>
            </w:r>
          </w:p>
        </w:tc>
        <w:tc>
          <w:tcPr>
            <w:tcW w:w="789" w:type="dxa"/>
          </w:tcPr>
          <w:p w:rsidR="000056BE" w:rsidRPr="00B368BD" w:rsidRDefault="000056BE" w:rsidP="00390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0056BE" w:rsidRPr="00B368BD" w:rsidRDefault="000056BE" w:rsidP="00390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6BE" w:rsidTr="00390DB0">
        <w:tc>
          <w:tcPr>
            <w:tcW w:w="4077" w:type="dxa"/>
            <w:hideMark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Наличие ответственных лиц за обеспечение охраны труда</w:t>
            </w:r>
          </w:p>
        </w:tc>
        <w:tc>
          <w:tcPr>
            <w:tcW w:w="5307" w:type="dxa"/>
            <w:gridSpan w:val="2"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68B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B368BD">
              <w:rPr>
                <w:rFonts w:ascii="Times New Roman" w:hAnsi="Times New Roman"/>
                <w:sz w:val="28"/>
                <w:szCs w:val="28"/>
              </w:rPr>
              <w:t> по охране труда утвержден приказом заведующего.</w:t>
            </w:r>
          </w:p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0056BE" w:rsidTr="00390DB0">
        <w:tc>
          <w:tcPr>
            <w:tcW w:w="4077" w:type="dxa"/>
            <w:hideMark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lastRenderedPageBreak/>
              <w:t>Наличие ответственных лиц за обеспечение безопасности образовательного процесса</w:t>
            </w:r>
          </w:p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7" w:type="dxa"/>
            <w:gridSpan w:val="2"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заместитель заведующей по административно-хозяйственной части, воспитатели  групп, педагоги-специалисты.</w:t>
            </w:r>
          </w:p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0056BE" w:rsidTr="00390DB0">
        <w:tc>
          <w:tcPr>
            <w:tcW w:w="10173" w:type="dxa"/>
            <w:gridSpan w:val="4"/>
            <w:hideMark/>
          </w:tcPr>
          <w:p w:rsidR="000056BE" w:rsidRPr="00B368BD" w:rsidRDefault="000056BE" w:rsidP="00390DB0">
            <w:pPr>
              <w:spacing w:after="0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Помещения для занятий и проектов, обеспечивающие образование детей </w:t>
            </w:r>
            <w:r w:rsidRPr="00B368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через игру, общение, познавательно-исследовательскую деятельность и другие формы активности ребенка с участием взрослых и других детей</w:t>
            </w:r>
          </w:p>
        </w:tc>
      </w:tr>
      <w:tr w:rsidR="000056BE" w:rsidTr="00390DB0">
        <w:tc>
          <w:tcPr>
            <w:tcW w:w="5070" w:type="dxa"/>
            <w:gridSpan w:val="2"/>
            <w:hideMark/>
          </w:tcPr>
          <w:p w:rsidR="000056BE" w:rsidRPr="00B368BD" w:rsidRDefault="000056BE" w:rsidP="00390DB0">
            <w:pPr>
              <w:spacing w:after="0"/>
              <w:ind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Перечень  помещений Д</w:t>
            </w:r>
            <w:r w:rsidRPr="00B368BD">
              <w:rPr>
                <w:rFonts w:ascii="Times New Roman" w:hAnsi="Times New Roman"/>
                <w:b/>
                <w:bCs/>
                <w:sz w:val="28"/>
                <w:szCs w:val="28"/>
              </w:rPr>
              <w:t>ОУ, функциональное использование</w:t>
            </w:r>
          </w:p>
        </w:tc>
        <w:tc>
          <w:tcPr>
            <w:tcW w:w="5103" w:type="dxa"/>
            <w:gridSpan w:val="2"/>
            <w:hideMark/>
          </w:tcPr>
          <w:p w:rsidR="000056BE" w:rsidRPr="00B368BD" w:rsidRDefault="000056BE" w:rsidP="00390DB0">
            <w:pPr>
              <w:spacing w:after="0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sz w:val="28"/>
                <w:szCs w:val="28"/>
              </w:rPr>
              <w:t>Оснащение</w:t>
            </w:r>
          </w:p>
        </w:tc>
      </w:tr>
      <w:tr w:rsidR="000056BE" w:rsidTr="00390DB0">
        <w:tc>
          <w:tcPr>
            <w:tcW w:w="5070" w:type="dxa"/>
            <w:gridSpan w:val="2"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Групповые комнаты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ходе режимных моментов.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Удовлетворение потребности детей в самовыражении.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Индивидуальная работа.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Песочная </w:t>
            </w:r>
            <w:proofErr w:type="spellStart"/>
            <w:r w:rsidRPr="00B368BD">
              <w:rPr>
                <w:rFonts w:ascii="Times New Roman" w:hAnsi="Times New Roman"/>
                <w:sz w:val="28"/>
                <w:szCs w:val="28"/>
              </w:rPr>
              <w:t>игротерапия</w:t>
            </w:r>
            <w:proofErr w:type="spellEnd"/>
            <w:r w:rsidRPr="00B368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68BD">
              <w:rPr>
                <w:rFonts w:ascii="Times New Roman" w:hAnsi="Times New Roman"/>
                <w:sz w:val="28"/>
                <w:szCs w:val="28"/>
              </w:rPr>
              <w:t>Совместные</w:t>
            </w:r>
            <w:proofErr w:type="gramEnd"/>
            <w:r w:rsidRPr="00B368BD">
              <w:rPr>
                <w:rFonts w:ascii="Times New Roman" w:hAnsi="Times New Roman"/>
                <w:sz w:val="28"/>
                <w:szCs w:val="28"/>
              </w:rPr>
              <w:t xml:space="preserve"> с родителями групповые 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мероприятия: досуги, конкурсы, развлечения и др.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Групповые родительские собрания.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lastRenderedPageBreak/>
              <w:t>Детская мебель: столы, стулья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Сюжетно-ролевые игры: в соответствии с возрастом детей (условно):  «Дом», «Магазин», «Больница», «Парикмахерская», «Мастерская» и др.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color w:val="000000"/>
                <w:sz w:val="28"/>
                <w:szCs w:val="28"/>
              </w:rPr>
              <w:t>Центр искусства и творчества:</w:t>
            </w:r>
          </w:p>
          <w:p w:rsidR="000056BE" w:rsidRPr="00B368BD" w:rsidRDefault="000056BE" w:rsidP="000056BE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hanging="406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368BD">
              <w:rPr>
                <w:sz w:val="28"/>
                <w:szCs w:val="28"/>
              </w:rPr>
              <w:t xml:space="preserve">- цветные  карандаши, восковые  мелки, писчая  бумага, краски, гуашь, кисти для  рисования, пластилин, трафареты, </w:t>
            </w:r>
            <w:proofErr w:type="gramEnd"/>
          </w:p>
          <w:p w:rsidR="000056BE" w:rsidRPr="00B368BD" w:rsidRDefault="000056BE" w:rsidP="000056BE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hanging="406"/>
              <w:contextualSpacing/>
              <w:jc w:val="both"/>
              <w:rPr>
                <w:sz w:val="28"/>
                <w:szCs w:val="28"/>
              </w:rPr>
            </w:pPr>
            <w:r w:rsidRPr="00B368BD">
              <w:rPr>
                <w:sz w:val="28"/>
                <w:szCs w:val="28"/>
              </w:rPr>
              <w:t>раскраски</w:t>
            </w:r>
          </w:p>
          <w:p w:rsidR="000056BE" w:rsidRPr="00B368BD" w:rsidRDefault="000056BE" w:rsidP="000056BE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hanging="406"/>
              <w:contextualSpacing/>
              <w:jc w:val="both"/>
              <w:rPr>
                <w:sz w:val="28"/>
                <w:szCs w:val="28"/>
              </w:rPr>
            </w:pPr>
            <w:r w:rsidRPr="00B368BD">
              <w:rPr>
                <w:sz w:val="28"/>
                <w:szCs w:val="28"/>
              </w:rPr>
              <w:t xml:space="preserve">- дополнительный  материал: листья, обрезки  бумаги, кусочки  дерева, кусочки  поролона, </w:t>
            </w:r>
          </w:p>
          <w:p w:rsidR="000056BE" w:rsidRPr="00B368BD" w:rsidRDefault="000056BE" w:rsidP="000056BE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hanging="406"/>
              <w:contextualSpacing/>
              <w:jc w:val="both"/>
              <w:rPr>
                <w:sz w:val="28"/>
                <w:szCs w:val="28"/>
              </w:rPr>
            </w:pPr>
            <w:r w:rsidRPr="00B368BD">
              <w:rPr>
                <w:sz w:val="28"/>
                <w:szCs w:val="28"/>
              </w:rPr>
              <w:t>лоскутки  ткани, палочки и  др.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color w:val="000000"/>
                <w:sz w:val="28"/>
                <w:szCs w:val="28"/>
              </w:rPr>
              <w:t>Центр книги:</w:t>
            </w:r>
          </w:p>
          <w:p w:rsidR="000056BE" w:rsidRPr="00B368BD" w:rsidRDefault="000056BE" w:rsidP="000056BE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литературный  стенд с оформлением  (портрет писателя, иллюстрации к произведениям)</w:t>
            </w:r>
          </w:p>
          <w:p w:rsidR="000056BE" w:rsidRPr="00B368BD" w:rsidRDefault="000056BE" w:rsidP="000056BE">
            <w:pPr>
              <w:pStyle w:val="a6"/>
              <w:numPr>
                <w:ilvl w:val="1"/>
                <w:numId w:val="2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B368BD">
              <w:rPr>
                <w:bCs/>
                <w:color w:val="000000"/>
                <w:sz w:val="28"/>
                <w:szCs w:val="28"/>
              </w:rPr>
              <w:t>-детская   художественная  литература в соответствии с возрастом детей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color w:val="000000"/>
                <w:sz w:val="28"/>
                <w:szCs w:val="28"/>
              </w:rPr>
              <w:t>Центр дорожной безопасности:</w:t>
            </w:r>
          </w:p>
          <w:p w:rsidR="000056BE" w:rsidRPr="00B368BD" w:rsidRDefault="000056BE" w:rsidP="000056BE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- дидактические, настольные  игры  по  профилактике  ДДТТ</w:t>
            </w:r>
          </w:p>
          <w:p w:rsidR="000056BE" w:rsidRPr="00B368BD" w:rsidRDefault="000056BE" w:rsidP="000056BE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- макеты  перекрестков,  районов  города </w:t>
            </w:r>
          </w:p>
          <w:p w:rsidR="000056BE" w:rsidRPr="00B368BD" w:rsidRDefault="000056BE" w:rsidP="000056BE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- дорожные  знаки</w:t>
            </w:r>
          </w:p>
          <w:p w:rsidR="000056BE" w:rsidRPr="00B368BD" w:rsidRDefault="000056BE" w:rsidP="000056BE">
            <w:pPr>
              <w:pStyle w:val="a6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B368BD">
              <w:rPr>
                <w:sz w:val="28"/>
                <w:szCs w:val="28"/>
              </w:rPr>
              <w:t xml:space="preserve">       - литература  о  правилах  дорожного  движения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color w:val="000000"/>
                <w:sz w:val="28"/>
                <w:szCs w:val="28"/>
              </w:rPr>
              <w:t>Центр театра:</w:t>
            </w:r>
          </w:p>
          <w:p w:rsidR="000056BE" w:rsidRPr="00B368BD" w:rsidRDefault="000056BE" w:rsidP="000056BE">
            <w:pPr>
              <w:numPr>
                <w:ilvl w:val="1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lastRenderedPageBreak/>
              <w:t>- ширма</w:t>
            </w:r>
          </w:p>
          <w:p w:rsidR="000056BE" w:rsidRPr="00B368BD" w:rsidRDefault="000056BE" w:rsidP="000056BE">
            <w:pPr>
              <w:numPr>
                <w:ilvl w:val="1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 - разные  виды   театра  (би-ба-</w:t>
            </w:r>
            <w:proofErr w:type="spellStart"/>
            <w:r w:rsidRPr="00B368BD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 w:rsidRPr="00B368BD">
              <w:rPr>
                <w:rFonts w:ascii="Times New Roman" w:hAnsi="Times New Roman"/>
                <w:sz w:val="28"/>
                <w:szCs w:val="28"/>
              </w:rPr>
              <w:t>,  теневой,  настольный,  ролевой  и др.)</w:t>
            </w:r>
          </w:p>
          <w:p w:rsidR="000056BE" w:rsidRPr="00B368BD" w:rsidRDefault="000056BE" w:rsidP="000056BE">
            <w:pPr>
              <w:pStyle w:val="a6"/>
              <w:numPr>
                <w:ilvl w:val="1"/>
                <w:numId w:val="2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B368BD">
              <w:rPr>
                <w:sz w:val="28"/>
                <w:szCs w:val="28"/>
              </w:rPr>
              <w:t>- костюмы  для  игр, маски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color w:val="000000"/>
                <w:sz w:val="28"/>
                <w:szCs w:val="28"/>
              </w:rPr>
              <w:t>Центр экологии и экспериментирования:</w:t>
            </w:r>
          </w:p>
          <w:p w:rsidR="000056BE" w:rsidRPr="00B368BD" w:rsidRDefault="000056BE" w:rsidP="000056BE">
            <w:pPr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color w:val="000000"/>
                <w:sz w:val="28"/>
                <w:szCs w:val="28"/>
              </w:rPr>
              <w:t>- комнатные растения в соответствии с возрастными рекомендациями</w:t>
            </w:r>
          </w:p>
          <w:p w:rsidR="000056BE" w:rsidRPr="00B368BD" w:rsidRDefault="000056BE" w:rsidP="000056BE">
            <w:pPr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- стенд  со  сменяющимся  материалом  на  экологическую  тематику</w:t>
            </w:r>
          </w:p>
          <w:p w:rsidR="000056BE" w:rsidRPr="00B368BD" w:rsidRDefault="000056BE" w:rsidP="000056BE">
            <w:pPr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- литература   природоведческого  содержания</w:t>
            </w:r>
          </w:p>
          <w:p w:rsidR="000056BE" w:rsidRPr="00B368BD" w:rsidRDefault="000056BE" w:rsidP="000056BE">
            <w:pPr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color w:val="000000"/>
                <w:sz w:val="28"/>
                <w:szCs w:val="28"/>
              </w:rPr>
              <w:t>- муляжи фруктов,  овощей; дикие и домашние животные</w:t>
            </w:r>
          </w:p>
          <w:p w:rsidR="000056BE" w:rsidRPr="00B368BD" w:rsidRDefault="000056BE" w:rsidP="000056BE">
            <w:pPr>
              <w:numPr>
                <w:ilvl w:val="1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- инвентарь   для  трудовой  деятельности: лейки, пульверизатор, фартуки, совочки, посуда  для  выращивания  рассады  и  др.</w:t>
            </w:r>
          </w:p>
          <w:p w:rsidR="000056BE" w:rsidRPr="00B368BD" w:rsidRDefault="000056BE" w:rsidP="000056BE">
            <w:pPr>
              <w:pStyle w:val="a6"/>
              <w:numPr>
                <w:ilvl w:val="1"/>
                <w:numId w:val="2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368BD">
              <w:rPr>
                <w:sz w:val="28"/>
                <w:szCs w:val="28"/>
              </w:rPr>
              <w:t>- природный   и  бросовый  материал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Игровой центр:</w:t>
            </w:r>
          </w:p>
          <w:p w:rsidR="000056BE" w:rsidRPr="00B368BD" w:rsidRDefault="000056BE" w:rsidP="000056BE">
            <w:pPr>
              <w:numPr>
                <w:ilvl w:val="1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- куклы</w:t>
            </w:r>
          </w:p>
          <w:p w:rsidR="000056BE" w:rsidRPr="00B368BD" w:rsidRDefault="000056BE" w:rsidP="000056BE">
            <w:pPr>
              <w:numPr>
                <w:ilvl w:val="1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- постельные  принадлежности</w:t>
            </w:r>
          </w:p>
          <w:p w:rsidR="000056BE" w:rsidRPr="00B368BD" w:rsidRDefault="000056BE" w:rsidP="000056BE">
            <w:pPr>
              <w:numPr>
                <w:ilvl w:val="1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- посуда: столовая, чайная кухонная;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сумочки</w:t>
            </w:r>
          </w:p>
          <w:p w:rsidR="000056BE" w:rsidRPr="00B368BD" w:rsidRDefault="000056BE" w:rsidP="000056BE">
            <w:pPr>
              <w:numPr>
                <w:ilvl w:val="0"/>
                <w:numId w:val="4"/>
              </w:numPr>
              <w:spacing w:after="0"/>
              <w:ind w:left="0" w:hanging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      - дидактические  игры</w:t>
            </w:r>
          </w:p>
          <w:p w:rsidR="000056BE" w:rsidRPr="00B368BD" w:rsidRDefault="000056BE" w:rsidP="000056BE">
            <w:pPr>
              <w:pStyle w:val="a6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hanging="406"/>
              <w:contextualSpacing/>
              <w:jc w:val="both"/>
              <w:rPr>
                <w:sz w:val="28"/>
                <w:szCs w:val="28"/>
              </w:rPr>
            </w:pPr>
            <w:r w:rsidRPr="00B368BD">
              <w:rPr>
                <w:sz w:val="28"/>
                <w:szCs w:val="28"/>
              </w:rPr>
              <w:t xml:space="preserve">      - настольно-печатные  игры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color w:val="000000"/>
                <w:sz w:val="28"/>
                <w:szCs w:val="28"/>
              </w:rPr>
              <w:t>Центр музыкального развития:</w:t>
            </w:r>
          </w:p>
          <w:p w:rsidR="000056BE" w:rsidRPr="00B368BD" w:rsidRDefault="000056BE" w:rsidP="000056BE">
            <w:pPr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- музыкальные   инструменты </w:t>
            </w:r>
          </w:p>
          <w:p w:rsidR="000056BE" w:rsidRPr="00B368BD" w:rsidRDefault="000056BE" w:rsidP="000056BE">
            <w:pPr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- предметные картинки «Музыкальные  инструменты» </w:t>
            </w:r>
          </w:p>
          <w:p w:rsidR="000056BE" w:rsidRPr="00B368BD" w:rsidRDefault="000056BE" w:rsidP="000056BE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B368BD">
              <w:rPr>
                <w:bCs/>
                <w:color w:val="000000"/>
                <w:sz w:val="28"/>
                <w:szCs w:val="28"/>
              </w:rPr>
              <w:t>-     музыкально-дидактические  игры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color w:val="000000"/>
                <w:sz w:val="28"/>
                <w:szCs w:val="28"/>
              </w:rPr>
              <w:t>Центр патриотического воспитания:</w:t>
            </w:r>
          </w:p>
          <w:p w:rsidR="000056BE" w:rsidRPr="00B368BD" w:rsidRDefault="000056BE" w:rsidP="000056BE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B368BD">
              <w:rPr>
                <w:rFonts w:ascii="Times New Roman" w:hAnsi="Times New Roman"/>
                <w:sz w:val="28"/>
                <w:szCs w:val="28"/>
              </w:rPr>
              <w:t>- иллюстрации, фотографии, альбомы,  художественная  литература    о   достопримечательностях  г. Калтан, п. Малиновка,  Кузбасса</w:t>
            </w:r>
            <w:proofErr w:type="gramEnd"/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color w:val="000000"/>
                <w:sz w:val="28"/>
                <w:szCs w:val="28"/>
              </w:rPr>
              <w:t>Центр физкультуры и оздоровления:</w:t>
            </w:r>
          </w:p>
          <w:p w:rsidR="000056BE" w:rsidRPr="00B368BD" w:rsidRDefault="000056BE" w:rsidP="000056BE">
            <w:pPr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- оборудование  для ходьбы, бега, равновесия </w:t>
            </w:r>
          </w:p>
          <w:p w:rsidR="000056BE" w:rsidRPr="00B368BD" w:rsidRDefault="000056BE" w:rsidP="000056BE">
            <w:pPr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- для прыжков </w:t>
            </w:r>
          </w:p>
          <w:p w:rsidR="000056BE" w:rsidRPr="00B368BD" w:rsidRDefault="000056BE" w:rsidP="000056BE">
            <w:pPr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68BD">
              <w:rPr>
                <w:rFonts w:ascii="Times New Roman" w:hAnsi="Times New Roman"/>
                <w:sz w:val="28"/>
                <w:szCs w:val="28"/>
              </w:rPr>
              <w:t xml:space="preserve">- для катания, бросания, ловли (обруч  </w:t>
            </w:r>
            <w:proofErr w:type="gramEnd"/>
          </w:p>
          <w:p w:rsidR="000056BE" w:rsidRPr="00B368BD" w:rsidRDefault="000056BE" w:rsidP="000056BE">
            <w:pPr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большой, мяч для мини-баскетбола, мешочек  с грузом  большой, малый, кегли, </w:t>
            </w:r>
            <w:proofErr w:type="spellStart"/>
            <w:r w:rsidRPr="00B368BD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</w:p>
          <w:p w:rsidR="000056BE" w:rsidRPr="00B368BD" w:rsidRDefault="000056BE" w:rsidP="000056BE">
            <w:pPr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- для ползания и лазания </w:t>
            </w:r>
          </w:p>
          <w:p w:rsidR="000056BE" w:rsidRPr="00B368BD" w:rsidRDefault="000056BE" w:rsidP="000056BE">
            <w:pPr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- для общеразвивающих  упражнений (мяч  средний, гантели детские, палка гимнастическая, лента   короткая)</w:t>
            </w:r>
          </w:p>
          <w:p w:rsidR="000056BE" w:rsidRPr="00B368BD" w:rsidRDefault="000056BE" w:rsidP="000056BE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B368BD">
              <w:rPr>
                <w:sz w:val="28"/>
                <w:szCs w:val="28"/>
              </w:rPr>
              <w:t xml:space="preserve">     - атрибуты  к  подвижным  и спортивным  играм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Игрушки, игры, пособия в соответствии возрастными особенностями детей.    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Мебель </w:t>
            </w:r>
            <w:proofErr w:type="gramStart"/>
            <w:r w:rsidRPr="00B368BD">
              <w:rPr>
                <w:rFonts w:ascii="Times New Roman" w:hAnsi="Times New Roman"/>
                <w:sz w:val="28"/>
                <w:szCs w:val="28"/>
              </w:rPr>
              <w:t>согласно роста</w:t>
            </w:r>
            <w:proofErr w:type="gramEnd"/>
            <w:r w:rsidRPr="00B368BD">
              <w:rPr>
                <w:rFonts w:ascii="Times New Roman" w:hAnsi="Times New Roman"/>
                <w:sz w:val="28"/>
                <w:szCs w:val="28"/>
              </w:rPr>
              <w:t> детей.     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 В буфетных установлены двойные мойки, сушилки для посуды, хозяйственный шкаф.  Паласы. Шкафы для уборочного инвентаря.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Подборки методической литературы, дидактических разработок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Диагностический материал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Перспективные и календарные планы,  табеля посещаемости и другая документация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sz w:val="28"/>
                <w:szCs w:val="28"/>
              </w:rPr>
              <w:t>Более подробно - паспорт группы</w:t>
            </w:r>
          </w:p>
        </w:tc>
      </w:tr>
      <w:tr w:rsidR="000056BE" w:rsidTr="00390DB0">
        <w:tc>
          <w:tcPr>
            <w:tcW w:w="5070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Спальные помещения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Образовательная деятельность,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68BD">
              <w:rPr>
                <w:rFonts w:ascii="Times New Roman" w:hAnsi="Times New Roman"/>
                <w:sz w:val="28"/>
                <w:szCs w:val="28"/>
              </w:rPr>
              <w:t>осуществляемая</w:t>
            </w:r>
            <w:proofErr w:type="gramEnd"/>
            <w:r w:rsidRPr="00B368BD">
              <w:rPr>
                <w:rFonts w:ascii="Times New Roman" w:hAnsi="Times New Roman"/>
                <w:sz w:val="28"/>
                <w:szCs w:val="28"/>
              </w:rPr>
              <w:t> в ходе режимных моментов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Гимнастика пробуждения после сна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Эмоциональная разгрузка</w:t>
            </w:r>
          </w:p>
        </w:tc>
        <w:tc>
          <w:tcPr>
            <w:tcW w:w="5103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В спальнях установлены отдельные кровати.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Оборудование для пробежек босиком по неровным поверхностям, сенсорные дорожки.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Подборка аудиокассет и дисков с записями колыбельных песен, русских сказок, </w:t>
            </w:r>
            <w:proofErr w:type="spellStart"/>
            <w:r w:rsidRPr="00B368BD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B368BD">
              <w:rPr>
                <w:rFonts w:ascii="Times New Roman" w:hAnsi="Times New Roman"/>
                <w:sz w:val="28"/>
                <w:szCs w:val="28"/>
              </w:rPr>
              <w:t>, музыкальных произведений, звуков природы.</w:t>
            </w:r>
          </w:p>
        </w:tc>
      </w:tr>
      <w:tr w:rsidR="000056BE" w:rsidTr="00390DB0">
        <w:trPr>
          <w:trHeight w:val="2475"/>
        </w:trPr>
        <w:tc>
          <w:tcPr>
            <w:tcW w:w="5070" w:type="dxa"/>
            <w:gridSpan w:val="2"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Приемные групп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Эмоциональная разгрузка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родителями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Консультативная работа с родителями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В раздевалках установлены индивидуальные шкафчики, выставки для детских творческих работ,  стенды с информацией для родителей: папки-передвижки для родителей, выставки детского творчества, «Корзина забытых вещей», выносной материал для прогулок                                     </w:t>
            </w:r>
          </w:p>
        </w:tc>
      </w:tr>
      <w:tr w:rsidR="000056BE" w:rsidTr="00390DB0">
        <w:trPr>
          <w:trHeight w:val="1600"/>
        </w:trPr>
        <w:tc>
          <w:tcPr>
            <w:tcW w:w="5070" w:type="dxa"/>
            <w:gridSpan w:val="2"/>
            <w:hideMark/>
          </w:tcPr>
          <w:p w:rsidR="000056BE" w:rsidRPr="00B368BD" w:rsidRDefault="000056BE" w:rsidP="00390DB0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B368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Моечные</w:t>
            </w:r>
            <w:proofErr w:type="gramEnd"/>
            <w:r w:rsidRPr="00B368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групп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приема пищи воспитанниками, питьевой режим</w:t>
            </w:r>
          </w:p>
        </w:tc>
        <w:tc>
          <w:tcPr>
            <w:tcW w:w="5103" w:type="dxa"/>
            <w:gridSpan w:val="2"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Шкафы для хранения посуды,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раковины для мытья посуды, 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посуда для приема пищи по количеству детей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6BE" w:rsidTr="00390DB0">
        <w:tc>
          <w:tcPr>
            <w:tcW w:w="5070" w:type="dxa"/>
            <w:gridSpan w:val="2"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Умывальные комнаты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Закаливание водой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Детский труд, связанный с водой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hideMark/>
          </w:tcPr>
          <w:p w:rsidR="000056BE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В дошкольных группах отдельные туалеты для мальчиков и девочек. В умывальной комнате отдельные раковины, ванная для мытья ног, шкафчики с ячейками для полотенец на каждого ребенка. В группе раннего возраста горшки на каждого ребенка, отдельные раковины на детей и взрослых, ячейки для полотенец. Оборудование и материалы для детского хозяйственно-бытового труда (стирки, мытья), оборудование для закаливания водой.</w:t>
            </w:r>
          </w:p>
          <w:p w:rsidR="000056BE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6BE" w:rsidTr="00390DB0">
        <w:trPr>
          <w:trHeight w:val="5977"/>
        </w:trPr>
        <w:tc>
          <w:tcPr>
            <w:tcW w:w="5070" w:type="dxa"/>
            <w:gridSpan w:val="2"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Физкультурный зал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 по физической культуре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Физкультурные досуги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Спортивные праздники, развлечения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основных видов движений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Удовлетворение потребности детей в самовыражении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Частичное замещение прогулок в непогоду, мороз: организация двигательной активности детей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Консультативная работа с родителями и воспитателями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Совместные с родителями физкультурные праздники, досуги и развлечения.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68BD">
              <w:rPr>
                <w:rFonts w:ascii="Times New Roman" w:hAnsi="Times New Roman"/>
                <w:sz w:val="28"/>
                <w:szCs w:val="28"/>
              </w:rPr>
              <w:t>Спортинвентарь, массажные дорожки, мячи, кегли, скакалки, обручи, </w:t>
            </w:r>
            <w:proofErr w:type="spellStart"/>
            <w:r w:rsidRPr="00B368BD">
              <w:rPr>
                <w:rFonts w:ascii="Times New Roman" w:hAnsi="Times New Roman"/>
                <w:sz w:val="28"/>
                <w:szCs w:val="28"/>
              </w:rPr>
              <w:t>кольцебросы</w:t>
            </w:r>
            <w:proofErr w:type="spellEnd"/>
            <w:r w:rsidRPr="00B368BD">
              <w:rPr>
                <w:rFonts w:ascii="Times New Roman" w:hAnsi="Times New Roman"/>
                <w:sz w:val="28"/>
                <w:szCs w:val="28"/>
              </w:rPr>
              <w:t xml:space="preserve">, гимнастическая стенка, спортивные стойки для </w:t>
            </w:r>
            <w:proofErr w:type="spellStart"/>
            <w:r w:rsidRPr="00B368BD">
              <w:rPr>
                <w:rFonts w:ascii="Times New Roman" w:hAnsi="Times New Roman"/>
                <w:sz w:val="28"/>
                <w:szCs w:val="28"/>
              </w:rPr>
              <w:t>подлезания</w:t>
            </w:r>
            <w:proofErr w:type="spellEnd"/>
            <w:r w:rsidRPr="00B368BD">
              <w:rPr>
                <w:rFonts w:ascii="Times New Roman" w:hAnsi="Times New Roman"/>
                <w:sz w:val="28"/>
                <w:szCs w:val="28"/>
              </w:rPr>
              <w:t>, дуги,  спортивные скамейки, ленты, гимнастические палки, канат, ребристые доски, маты, детская беговые дорожки,  велотренажер, батут.</w:t>
            </w:r>
            <w:proofErr w:type="gramEnd"/>
            <w:r w:rsidRPr="00B368BD">
              <w:rPr>
                <w:rFonts w:ascii="Times New Roman" w:hAnsi="Times New Roman"/>
                <w:sz w:val="28"/>
                <w:szCs w:val="28"/>
              </w:rPr>
              <w:t xml:space="preserve">   Нестандартное оборудование: дорожки для коррекции плоскостопия, массажные дорожки, шар для подпрыгивания.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Спортивный игровой инвентарь: кегли, мячи, гантели, скакалки, обручи, кубики. Атрибуты и игрушки для подвижных игр.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Оборудование для спортивных игр: баскетбола, волейбола, хоккея, бадминтона.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Подборка аудиокассет с комплексами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утренней гимнастики и музыкальными произведениями.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Подборка методической литературы 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пособий.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sz w:val="28"/>
                <w:szCs w:val="28"/>
              </w:rPr>
              <w:t>Более подробно – паспорт физкультурный зал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6BE" w:rsidTr="00390DB0">
        <w:tc>
          <w:tcPr>
            <w:tcW w:w="5070" w:type="dxa"/>
            <w:gridSpan w:val="2"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Бассейн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 по плаванию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Физкультурные досуги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Спортивные праздники, развлечения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Удовлетворение потребности детей в самовыражении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Совместные с родителями физкультурные праздники, досуги и развлечения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68BD">
              <w:rPr>
                <w:rFonts w:ascii="Times New Roman" w:hAnsi="Times New Roman"/>
                <w:sz w:val="28"/>
                <w:szCs w:val="28"/>
              </w:rPr>
              <w:t>Спортивное и</w:t>
            </w:r>
            <w:r w:rsidRPr="00B368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8BD">
              <w:rPr>
                <w:rFonts w:ascii="Times New Roman" w:hAnsi="Times New Roman"/>
                <w:sz w:val="28"/>
                <w:szCs w:val="28"/>
              </w:rPr>
              <w:t>плавательное оборудование: надувные круги, нарукавники, жилеты, доски для плавания, надувные фигуры животных, мячи малые и большие, рыбки  резиновые, подводный инвентарь: камушки, раки утяжелители; обручи.</w:t>
            </w:r>
            <w:proofErr w:type="gramEnd"/>
            <w:r w:rsidRPr="00B368BD">
              <w:rPr>
                <w:rFonts w:ascii="Times New Roman" w:hAnsi="Times New Roman"/>
                <w:sz w:val="28"/>
                <w:szCs w:val="28"/>
              </w:rPr>
              <w:t xml:space="preserve"> Оборудование для водного волейбола. 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sz w:val="28"/>
                <w:szCs w:val="28"/>
              </w:rPr>
              <w:t>Более подробно – паспорт бассейна.</w:t>
            </w:r>
          </w:p>
        </w:tc>
      </w:tr>
      <w:tr w:rsidR="000056BE" w:rsidTr="00390DB0">
        <w:tc>
          <w:tcPr>
            <w:tcW w:w="5070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Душевая комната бассейна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Закаливание водой</w:t>
            </w:r>
          </w:p>
        </w:tc>
        <w:tc>
          <w:tcPr>
            <w:tcW w:w="5103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Изолированный душ, сушилки</w:t>
            </w:r>
          </w:p>
        </w:tc>
      </w:tr>
      <w:tr w:rsidR="000056BE" w:rsidTr="00390DB0">
        <w:tc>
          <w:tcPr>
            <w:tcW w:w="5070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6BE" w:rsidTr="00390DB0">
        <w:tc>
          <w:tcPr>
            <w:tcW w:w="5070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Музыкальный зал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 по музыкальному воспитанию, приобщению к музыкальному искусству  и развитию музыкально-художественной деятельности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Праздники, утренники, развлечения, досуги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Интегрированная образовательная деятельность  по синтезу искусств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Кружковая работа: вокальная,  танцевальная.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творческих способностей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Удовлетворение потребности детей в самовыражении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Частичное замещение прогулок в непогоду, мороз: организация двигательной активности, художественно-творческой деятельности детей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Музыкотерапия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Методические мероприятия с педагогами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Консультативная работа с родителями и воспитателями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Совместные с родителями праздники, досуги и развлечения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Родительские собрания, концерты и другие мероприятия для родителей</w:t>
            </w:r>
          </w:p>
        </w:tc>
        <w:tc>
          <w:tcPr>
            <w:tcW w:w="5103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Пианино, музыкальный центр, </w:t>
            </w:r>
            <w:r w:rsidRPr="00B368BD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B368BD">
              <w:rPr>
                <w:rFonts w:ascii="Times New Roman" w:hAnsi="Times New Roman"/>
                <w:sz w:val="28"/>
                <w:szCs w:val="28"/>
              </w:rPr>
              <w:t>-плеер, мультимедийный проектор, экран, телевизор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Детские музыкальные инструменты: ударные, металлофоны, шумовой оркестр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Зеркала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Различные виды театров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Ширмы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Игрушки, атрибуты, наглядные пособия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стулья для детей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Подборки аудио- и видеокассет, дисков с музыкальными произведениями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Библиотека методической литературы и пособий, сборники нот.</w:t>
            </w:r>
          </w:p>
          <w:p w:rsidR="000056BE" w:rsidRPr="00B368BD" w:rsidRDefault="000056BE" w:rsidP="00390D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sz w:val="28"/>
                <w:szCs w:val="28"/>
              </w:rPr>
              <w:t>Более подробно – паспорт музыкального зала</w:t>
            </w:r>
          </w:p>
          <w:p w:rsidR="000056BE" w:rsidRPr="00B368BD" w:rsidRDefault="000056BE" w:rsidP="00390DB0">
            <w:pPr>
              <w:jc w:val="right"/>
              <w:rPr>
                <w:rFonts w:ascii="Times New Roman" w:hAnsi="Times New Roman"/>
                <w:color w:val="7F7F7F"/>
                <w:sz w:val="28"/>
                <w:szCs w:val="28"/>
              </w:rPr>
            </w:pPr>
          </w:p>
        </w:tc>
      </w:tr>
      <w:tr w:rsidR="000056BE" w:rsidTr="00390DB0">
        <w:tc>
          <w:tcPr>
            <w:tcW w:w="5070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Методический кабинет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Организация консультаций, семинаров, практикумов,  педагогических советов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Удовлетворение информационных, учебно-методических, образовательных потребностей педагогов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Организация нормативно-правового обеспечения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творческих </w:t>
            </w:r>
            <w:r w:rsidRPr="00B368BD">
              <w:rPr>
                <w:rFonts w:ascii="Times New Roman" w:hAnsi="Times New Roman"/>
                <w:sz w:val="28"/>
                <w:szCs w:val="28"/>
              </w:rPr>
              <w:lastRenderedPageBreak/>
              <w:t>групп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Самообразование педагогов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Подготовка педагогов к выступлениям разного уровня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Выставки педагогической литературы, методических разработок и материалов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Индивидуальная работа с педагогами, консультации, оказание помощи, обучение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Осуществление электронного документооборота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Разработка необходимой документации: планов, положений, проектов, программ и т.п.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Создание мультимедийных презентаций, </w:t>
            </w:r>
            <w:proofErr w:type="gramStart"/>
            <w:r w:rsidRPr="00B368BD">
              <w:rPr>
                <w:rFonts w:ascii="Times New Roman" w:hAnsi="Times New Roman"/>
                <w:sz w:val="28"/>
                <w:szCs w:val="28"/>
              </w:rPr>
              <w:t>слайд-программ</w:t>
            </w:r>
            <w:proofErr w:type="gramEnd"/>
            <w:r w:rsidRPr="00B368BD">
              <w:rPr>
                <w:rFonts w:ascii="Times New Roman" w:hAnsi="Times New Roman"/>
                <w:sz w:val="28"/>
                <w:szCs w:val="28"/>
              </w:rPr>
              <w:t>, видеофильмов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Редакционно-издательская деятельность: подготовка статей к публикациям в СМИ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Аналитическая деятельность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Изучение и обобщение передового педагогического опыта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Обработка и хранение различных документов (архив)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Консультативная работа с родителями</w:t>
            </w:r>
          </w:p>
        </w:tc>
        <w:tc>
          <w:tcPr>
            <w:tcW w:w="5103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 педагогической, психологической, методической литературы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Библиотека периодических изданий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Библиотека детской литературы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Авторские программы и технологии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Картотеки игр, комплексов утренней гимнастики и гимнастики после сна, прогулок, малых фольклорных форм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lastRenderedPageBreak/>
              <w:t>Журнал выдачи методических пособий и литературы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Нормативно-правовая документация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Годовые планы образовательной деятельности с детьми и методической работы с педагогами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Расписания образовательной  деятельности с детьми, дополнительного образования (кружковой работы), циклограммы совместной деятельности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Отчеты, аналитические материалы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Обобщенный опыт работы педагогов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Фотоальбомы о жизни ДОУ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Материалы консультаций, семинаров, практикумов, педагогических советов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Протоколы заседаний педагогических советов,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Материалы конкурсов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Копии аттестационных листов, дипломов об образовании, свидетельств о повышении квалификации педагогов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фотоаппарат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sz w:val="28"/>
                <w:szCs w:val="28"/>
              </w:rPr>
              <w:t>Более подробно – паспорт кабинета</w:t>
            </w:r>
          </w:p>
        </w:tc>
      </w:tr>
      <w:tr w:rsidR="000056BE" w:rsidTr="00390DB0">
        <w:tc>
          <w:tcPr>
            <w:tcW w:w="5070" w:type="dxa"/>
            <w:gridSpan w:val="2"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Медицинский блок (медицинский кабинет)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Профилактическая оздоровительная работа с детьми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Медицинские осмотры детей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Антропометрические измерения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Мониторинг заболеваемости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Прием врача-педиатра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Составление меню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Хранение документов (архив)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Консультативная работа с сотрудниками и родителями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68BD">
              <w:rPr>
                <w:rFonts w:ascii="Times New Roman" w:hAnsi="Times New Roman"/>
                <w:sz w:val="28"/>
                <w:szCs w:val="28"/>
              </w:rPr>
              <w:t>Картотека, медицинская документация, ростомер, медицинские весы, холодильник, контейнеры для перевозки медикаментов, тумба со средствами неотложной помощи, тонометр,  термометры, медицинский шкаф с лекарственными препаратами и перевязочными материалами, стол, стул, кушетка.</w:t>
            </w:r>
            <w:proofErr w:type="gramEnd"/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Медицинские карты детей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Санитарные книжки сотрудников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Журналы документов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Подборка литературы по организации питания в детском саду, составлению меню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Десятидневное меню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lastRenderedPageBreak/>
              <w:t>Подборка медицинской литературы, современных методических разработок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sz w:val="28"/>
                <w:szCs w:val="28"/>
              </w:rPr>
              <w:t>Более подробно – паспорт кабинета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56BE" w:rsidTr="00390DB0">
        <w:tc>
          <w:tcPr>
            <w:tcW w:w="5070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Коридоры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Ознакомительная, информационная, просветительская работа с родителями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Информационная, профилактическая работа с сотрудниками</w:t>
            </w:r>
          </w:p>
        </w:tc>
        <w:tc>
          <w:tcPr>
            <w:tcW w:w="5103" w:type="dxa"/>
            <w:gridSpan w:val="2"/>
            <w:hideMark/>
          </w:tcPr>
          <w:p w:rsidR="000056BE" w:rsidRPr="00B368BD" w:rsidRDefault="000056BE" w:rsidP="00390D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Стенды:                                                             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- информация для родителей,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- уголок безопасности дорожного движения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- пожарная безопасность,  охрана труда, гражданская оборона и чрезвычайные ситуации, </w:t>
            </w:r>
            <w:proofErr w:type="spellStart"/>
            <w:r w:rsidRPr="00B368BD">
              <w:rPr>
                <w:rFonts w:ascii="Times New Roman" w:hAnsi="Times New Roman"/>
                <w:sz w:val="28"/>
                <w:szCs w:val="28"/>
              </w:rPr>
              <w:t>антитерракт</w:t>
            </w:r>
            <w:proofErr w:type="spellEnd"/>
            <w:r w:rsidRPr="00B36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- методическая работа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- наши достижения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Схемы эвакуации, 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 Объявления.</w:t>
            </w:r>
          </w:p>
        </w:tc>
      </w:tr>
      <w:tr w:rsidR="000056BE" w:rsidTr="00390DB0">
        <w:tc>
          <w:tcPr>
            <w:tcW w:w="5070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Другие помещения ДОУ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Пищеблок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Приготовление пищи для детей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Образовательная деятельность по образовательным областям «Социально-коммуникативное развитие», «Познавательное развитие», «Речевое развитие»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Просветительная работа с родителями.</w:t>
            </w:r>
          </w:p>
        </w:tc>
        <w:tc>
          <w:tcPr>
            <w:tcW w:w="5103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Электрические плиты, жарочный шкаф, </w:t>
            </w:r>
            <w:proofErr w:type="spellStart"/>
            <w:r w:rsidRPr="00B368BD">
              <w:rPr>
                <w:rFonts w:ascii="Times New Roman" w:hAnsi="Times New Roman"/>
                <w:sz w:val="28"/>
                <w:szCs w:val="28"/>
              </w:rPr>
              <w:t>электромясорубка</w:t>
            </w:r>
            <w:proofErr w:type="spellEnd"/>
            <w:r w:rsidRPr="00B368BD">
              <w:rPr>
                <w:rFonts w:ascii="Times New Roman" w:hAnsi="Times New Roman"/>
                <w:sz w:val="28"/>
                <w:szCs w:val="28"/>
              </w:rPr>
              <w:t>, холодильники, Морозильная камера, посуда, разделочные столы,  технологические карты приготовления блюд, меню и др.</w:t>
            </w:r>
          </w:p>
        </w:tc>
      </w:tr>
      <w:tr w:rsidR="000056BE" w:rsidTr="00390DB0">
        <w:tc>
          <w:tcPr>
            <w:tcW w:w="5070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Прачечная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iCs/>
                <w:sz w:val="28"/>
                <w:szCs w:val="28"/>
              </w:rPr>
              <w:t>Стирка белья, униформы для сотрудников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Образовательная деятельность по образовательным областям «Социально-коммуникативное развитие», «Познавательное развитие», «Речевое развитие»</w:t>
            </w:r>
          </w:p>
        </w:tc>
        <w:tc>
          <w:tcPr>
            <w:tcW w:w="5103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Машина полуавтомат,  машина автомат, центрифуга,    гладильная доска,  электрический утюг, моечная ванна, 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шкаф для хранения белья</w:t>
            </w:r>
          </w:p>
        </w:tc>
      </w:tr>
      <w:tr w:rsidR="000056BE" w:rsidTr="00390DB0">
        <w:tc>
          <w:tcPr>
            <w:tcW w:w="5070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sz w:val="28"/>
                <w:szCs w:val="28"/>
              </w:rPr>
              <w:t>Объекты территории,</w:t>
            </w:r>
          </w:p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5103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sz w:val="28"/>
                <w:szCs w:val="28"/>
              </w:rPr>
              <w:t>Оснащение</w:t>
            </w:r>
          </w:p>
        </w:tc>
      </w:tr>
      <w:tr w:rsidR="000056BE" w:rsidTr="00390DB0">
        <w:tc>
          <w:tcPr>
            <w:tcW w:w="5070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Участки групп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Удовлетворение потребности детей в самовыражении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 работа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Песочная </w:t>
            </w:r>
            <w:proofErr w:type="spellStart"/>
            <w:r w:rsidRPr="00B368BD">
              <w:rPr>
                <w:rFonts w:ascii="Times New Roman" w:hAnsi="Times New Roman"/>
                <w:sz w:val="28"/>
                <w:szCs w:val="28"/>
              </w:rPr>
              <w:t>игротерапия</w:t>
            </w:r>
            <w:proofErr w:type="spellEnd"/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Закаливание детей: различные гимнастики, игровой массаж,  игры с водой, </w:t>
            </w:r>
            <w:proofErr w:type="spellStart"/>
            <w:r w:rsidRPr="00B368BD">
              <w:rPr>
                <w:rFonts w:ascii="Times New Roman" w:hAnsi="Times New Roman"/>
                <w:sz w:val="28"/>
                <w:szCs w:val="28"/>
              </w:rPr>
              <w:t>босохождение</w:t>
            </w:r>
            <w:proofErr w:type="spellEnd"/>
            <w:r w:rsidRPr="00B368BD">
              <w:rPr>
                <w:rFonts w:ascii="Times New Roman" w:hAnsi="Times New Roman"/>
                <w:sz w:val="28"/>
                <w:szCs w:val="28"/>
              </w:rPr>
              <w:t>; световоздушные ванны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Консультативная работа с родителями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Совместные прогулки с родителями</w:t>
            </w:r>
          </w:p>
        </w:tc>
        <w:tc>
          <w:tcPr>
            <w:tcW w:w="5103" w:type="dxa"/>
            <w:gridSpan w:val="2"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68BD">
              <w:rPr>
                <w:rFonts w:ascii="Times New Roman" w:hAnsi="Times New Roman"/>
                <w:sz w:val="28"/>
                <w:szCs w:val="28"/>
              </w:rPr>
              <w:lastRenderedPageBreak/>
              <w:t>6 участков  для прогулок (у каждой возрастной группы свой участок): беседки, горки, песочницы, скамейки, цветник, овощехранилище, бытовой склад</w:t>
            </w:r>
            <w:proofErr w:type="gramEnd"/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056BE" w:rsidTr="00390DB0">
        <w:tc>
          <w:tcPr>
            <w:tcW w:w="5070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Спортивная площадка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Образовательная деятельность по физической культуре на свежем воздухе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Спортивные праздники, досуги и развлечения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Совместная </w:t>
            </w:r>
            <w:proofErr w:type="gramStart"/>
            <w:r w:rsidRPr="00B368BD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B368BD">
              <w:rPr>
                <w:rFonts w:ascii="Times New Roman" w:hAnsi="Times New Roman"/>
                <w:sz w:val="28"/>
                <w:szCs w:val="28"/>
              </w:rPr>
              <w:t> взрослым и самостоятельная деятельность детей по развитию физических качеств и основных видов движений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Удовлетворение потребности детей в самовыражении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Оздоровительные пробежки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Индивидуальная работа с детьми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Совместные мероприятия с родителями</w:t>
            </w:r>
          </w:p>
        </w:tc>
        <w:tc>
          <w:tcPr>
            <w:tcW w:w="5103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 xml:space="preserve">Гимнастические стенки, волейбольная сетка,  баскетбольные кольца, бревна для ходьбы, </w:t>
            </w:r>
            <w:proofErr w:type="spellStart"/>
            <w:r w:rsidRPr="00B368BD">
              <w:rPr>
                <w:rFonts w:ascii="Times New Roman" w:hAnsi="Times New Roman"/>
                <w:sz w:val="28"/>
                <w:szCs w:val="28"/>
              </w:rPr>
              <w:t>рукоход</w:t>
            </w:r>
            <w:proofErr w:type="spellEnd"/>
          </w:p>
        </w:tc>
      </w:tr>
      <w:tr w:rsidR="000056BE" w:rsidTr="00390DB0">
        <w:tc>
          <w:tcPr>
            <w:tcW w:w="5070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Зона зеленых насаждений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Совместная деятельность по приобщению воспитанников к природе, формированию основ экологического сознания: беседы, наблюдения за живыми объектами, экологические игры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Экспериментальная  и опытническая деятельность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Психологическая разгрузка детей и взрослых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5103" w:type="dxa"/>
            <w:gridSpan w:val="2"/>
            <w:hideMark/>
          </w:tcPr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BD">
              <w:rPr>
                <w:rFonts w:ascii="Times New Roman" w:hAnsi="Times New Roman"/>
                <w:sz w:val="28"/>
                <w:szCs w:val="28"/>
              </w:rPr>
              <w:t>Разнообразные зеленые насаждения (деревья и кустарники), газоны, клумбы, цветники, огород</w:t>
            </w:r>
          </w:p>
          <w:p w:rsidR="000056BE" w:rsidRPr="00B368BD" w:rsidRDefault="000056BE" w:rsidP="00390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BE" w:rsidRPr="00B368BD" w:rsidRDefault="000056BE" w:rsidP="00390DB0">
            <w:pPr>
              <w:spacing w:after="0"/>
              <w:jc w:val="right"/>
              <w:rPr>
                <w:rFonts w:ascii="Times New Roman" w:hAnsi="Times New Roman"/>
                <w:bCs/>
                <w:color w:val="7F7F7F"/>
                <w:sz w:val="28"/>
                <w:szCs w:val="28"/>
              </w:rPr>
            </w:pPr>
          </w:p>
        </w:tc>
      </w:tr>
    </w:tbl>
    <w:p w:rsidR="00B80EB9" w:rsidRDefault="00B80EB9"/>
    <w:p w:rsidR="00B80EB9" w:rsidRDefault="00B80EB9"/>
    <w:p w:rsidR="00B80EB9" w:rsidRDefault="00B80EB9"/>
    <w:p w:rsidR="00B80EB9" w:rsidRDefault="00B80EB9"/>
    <w:p w:rsidR="00B80EB9" w:rsidRDefault="00B80EB9"/>
    <w:p w:rsidR="00B80EB9" w:rsidRDefault="00B80EB9"/>
    <w:p w:rsidR="00B80EB9" w:rsidRDefault="00B80EB9"/>
    <w:p w:rsidR="00B80EB9" w:rsidRDefault="00B80EB9"/>
    <w:p w:rsidR="00B80EB9" w:rsidRDefault="00B80EB9"/>
    <w:p w:rsidR="00B80EB9" w:rsidRDefault="00B80EB9"/>
    <w:p w:rsidR="00B80EB9" w:rsidRDefault="00B80EB9"/>
    <w:p w:rsidR="00B80EB9" w:rsidRDefault="00B80EB9"/>
    <w:p w:rsidR="00B80EB9" w:rsidRDefault="00B80EB9"/>
    <w:p w:rsidR="00B80EB9" w:rsidRDefault="00B80EB9"/>
    <w:sectPr w:rsidR="00B80EB9" w:rsidSect="00B80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FF7"/>
    <w:multiLevelType w:val="hybridMultilevel"/>
    <w:tmpl w:val="5474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26F"/>
    <w:multiLevelType w:val="hybridMultilevel"/>
    <w:tmpl w:val="CB60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D098F"/>
    <w:multiLevelType w:val="hybridMultilevel"/>
    <w:tmpl w:val="3F5C272C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81151"/>
    <w:multiLevelType w:val="hybridMultilevel"/>
    <w:tmpl w:val="3F786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47AC4"/>
    <w:multiLevelType w:val="hybridMultilevel"/>
    <w:tmpl w:val="2D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951CA"/>
    <w:multiLevelType w:val="hybridMultilevel"/>
    <w:tmpl w:val="CC78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71"/>
    <w:rsid w:val="000056BE"/>
    <w:rsid w:val="00083935"/>
    <w:rsid w:val="00101A56"/>
    <w:rsid w:val="0047432E"/>
    <w:rsid w:val="00477259"/>
    <w:rsid w:val="004B0971"/>
    <w:rsid w:val="005D14B0"/>
    <w:rsid w:val="00A37094"/>
    <w:rsid w:val="00A56098"/>
    <w:rsid w:val="00B80EB9"/>
    <w:rsid w:val="00C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EB9"/>
    <w:rPr>
      <w:rFonts w:ascii="Tahoma" w:hAnsi="Tahoma" w:cs="Tahoma"/>
      <w:sz w:val="16"/>
      <w:szCs w:val="16"/>
    </w:rPr>
  </w:style>
  <w:style w:type="paragraph" w:styleId="a6">
    <w:name w:val="Normal (Web)"/>
    <w:aliases w:val="Знак Знак1,Обычный (Web)"/>
    <w:basedOn w:val="a"/>
    <w:uiPriority w:val="99"/>
    <w:unhideWhenUsed/>
    <w:qFormat/>
    <w:rsid w:val="000056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EB9"/>
    <w:rPr>
      <w:rFonts w:ascii="Tahoma" w:hAnsi="Tahoma" w:cs="Tahoma"/>
      <w:sz w:val="16"/>
      <w:szCs w:val="16"/>
    </w:rPr>
  </w:style>
  <w:style w:type="paragraph" w:styleId="a6">
    <w:name w:val="Normal (Web)"/>
    <w:aliases w:val="Знак Знак1,Обычный (Web)"/>
    <w:basedOn w:val="a"/>
    <w:uiPriority w:val="99"/>
    <w:unhideWhenUsed/>
    <w:qFormat/>
    <w:rsid w:val="000056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2021-01-27T01:28:00Z</cp:lastPrinted>
  <dcterms:created xsi:type="dcterms:W3CDTF">2021-01-13T01:36:00Z</dcterms:created>
  <dcterms:modified xsi:type="dcterms:W3CDTF">2021-02-09T02:17:00Z</dcterms:modified>
</cp:coreProperties>
</file>