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A" w:rsidRDefault="001C2D7A" w:rsidP="001C2D7A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i/>
          <w:iCs/>
          <w:color w:val="003300"/>
          <w:sz w:val="27"/>
          <w:szCs w:val="27"/>
        </w:rPr>
        <w:t>Психологическая страничка</w:t>
      </w:r>
    </w:p>
    <w:p w:rsidR="001C2D7A" w:rsidRDefault="001C2D7A" w:rsidP="001C2D7A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i/>
          <w:iCs/>
          <w:color w:val="003300"/>
          <w:sz w:val="27"/>
          <w:szCs w:val="27"/>
        </w:rPr>
        <w:t>«Развивающие игры для детей подготовительной группы»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1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Ладошки лежат на парте. Дети поднимают пальцы по одному сначала на одной руке, затем на другой. Повторяют это упражнение в обратном порядке.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2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Ладошки лежат на парте. Дети поочередно поднимают пальцы сразу на обеих руках, начиная с мизинца.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3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Дети зажимают ручку или карандаш средним и указательным пальцами. Сгибают и разгибают эти пальцы, следя за тем, чтобы ручка (или карандаш) не опускались ниже большого пальца.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4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На столе лежат 10 – 15 карандашей или счетных палочек. Одной рукой надо собирать их  в кулак, беря по одной штуке, затем также по одной положить на стол (выполнять, не помогая второй рукой).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5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Учащиеся зажимают ручку вторыми фалангами указательного и среднего пальцев и делают «шаги» по поверхности стола.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Упражнение 6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Один конец ручки зажимают средним и указательным пальцами правой руки. При этом другой конец направлен от груди. Нужно, перевернув ручку, вложить ее в левую руку свободным концом. Затем очередным переворотом вкладывают ручку в правую руку и т.д.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lastRenderedPageBreak/>
        <w:t>Упражнение 7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Это упражнение напоминает перекатывание мячика в руках. Дети, представьте, себе, что у них в ладошках мячик, делают движения, имитирующие поворачивание мячика в разные стороны.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ИГРЫ НА РАЗВИТИЕ ВНИМАНИЯ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"Шапка-невидимка"</w:t>
      </w:r>
      <w:r>
        <w:rPr>
          <w:rStyle w:val="apple-converted-space"/>
          <w:rFonts w:ascii="Verdana" w:hAnsi="Verdana"/>
          <w:b/>
          <w:bCs/>
          <w:color w:val="008000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8000"/>
        </w:rPr>
        <w:t>В течение 3 секунд надо запомнить все предметы, собранные под шапкой, и затем перечислить их.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a5"/>
          <w:rFonts w:ascii="Verdana" w:hAnsi="Verdana"/>
          <w:color w:val="008000"/>
        </w:rPr>
        <w:t>"Словесный ряд"</w:t>
      </w:r>
      <w:r>
        <w:rPr>
          <w:rStyle w:val="apple-converted-space"/>
          <w:rFonts w:ascii="Verdana" w:hAnsi="Verdana"/>
          <w:color w:val="008000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8000"/>
        </w:rPr>
        <w:t>Называйте ребенку различные слова: стол, кровать, чашка, карандаш, медведь, вилка и т.д.</w:t>
      </w:r>
      <w:proofErr w:type="gramEnd"/>
      <w:r>
        <w:rPr>
          <w:rFonts w:ascii="Verdana" w:hAnsi="Verdana"/>
          <w:color w:val="008000"/>
        </w:rPr>
        <w:t xml:space="preserve">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  <w:r>
        <w:rPr>
          <w:rStyle w:val="apple-converted-space"/>
          <w:rFonts w:ascii="Verdana" w:hAnsi="Verdana"/>
          <w:color w:val="008000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8000"/>
        </w:rPr>
        <w:t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ребенка. Хорошо проводить такие игры с несколькими детьми, желание, азарт и приз победителю сделают их еще более увлекательными.</w:t>
      </w:r>
    </w:p>
    <w:p w:rsidR="001C2D7A" w:rsidRDefault="001C2D7A" w:rsidP="001C2D7A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ИГРЫ НА РАЗВИТИЕ МЫШЛЕНИЯ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Игра " Упражнения для развития мышления №3" 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8000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 xml:space="preserve">Цель: </w:t>
      </w:r>
      <w:proofErr w:type="gramStart"/>
      <w:r>
        <w:rPr>
          <w:rStyle w:val="a4"/>
          <w:rFonts w:ascii="Verdana" w:hAnsi="Verdana"/>
          <w:color w:val="008000"/>
        </w:rPr>
        <w:t>у</w:t>
      </w:r>
      <w:proofErr w:type="gramEnd"/>
      <w:r>
        <w:rPr>
          <w:rStyle w:val="a4"/>
          <w:rFonts w:ascii="Verdana" w:hAnsi="Verdana"/>
          <w:color w:val="008000"/>
        </w:rPr>
        <w:t xml:space="preserve"> указанному подобрать слово, которое будет логически с ним связано (как в предыдущей паре), и подробно объяснить свой выбор.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8000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8000"/>
        </w:rPr>
        <w:t>Пример: стрелка – часы, колесо - ? Стрелка – это часть часов, значит к слову «колесо» я подберу слово «машина», потому что колесо – часть машины.</w:t>
      </w:r>
      <w:proofErr w:type="gramEnd"/>
      <w:r>
        <w:rPr>
          <w:rFonts w:ascii="Verdana" w:hAnsi="Verdana"/>
          <w:color w:val="008000"/>
        </w:rPr>
        <w:t xml:space="preserve"> Вместо машины можно назвать и другие слова: тачка, велосипед, коляска. У всех этих предметов есть колесо.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Стрелка – часы, колесо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lastRenderedPageBreak/>
        <w:t>Колесо – круг, ковёр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Белка – дупло, медведь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Кофта – шерсть, шуба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Магазин – продавец, больница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Рыба  - река, птица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Ваза – стекло, кастрюля-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Молоко – масло, мясо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Коза – капуста, белка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Лошадь – сено, кошка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Чай – печенье, суп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Стул – спинка, корабль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Ракета – космос, самолёт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День – обед, вечер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Инструмент – работа, кукла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Охотник – ружьё, рыбак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Слово – буква, дом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Ногти – ножницы, борода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Дождь – сырость, жара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Лес – деревья, поле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Лиса – хитрость, заяц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Палец – кольцо, ухо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Лимон – кислота, конфета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Школа – ученик, больница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Вулкан – извержение, река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Задача – решение, вопрос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lastRenderedPageBreak/>
        <w:t>Писатель – книга, скульптор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Море – капля, толпа –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Автомобиль – дорога, поезд -</w:t>
      </w:r>
    </w:p>
    <w:p w:rsidR="001C2D7A" w:rsidRDefault="001C2D7A" w:rsidP="001C2D7A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8000"/>
        </w:rPr>
        <w:t>Поезд – станция, самолёт – </w:t>
      </w:r>
    </w:p>
    <w:p w:rsidR="00000000" w:rsidRDefault="001C2D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7A"/>
    <w:rsid w:val="001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2D7A"/>
    <w:rPr>
      <w:i/>
      <w:iCs/>
    </w:rPr>
  </w:style>
  <w:style w:type="character" w:styleId="a5">
    <w:name w:val="Strong"/>
    <w:basedOn w:val="a0"/>
    <w:uiPriority w:val="22"/>
    <w:qFormat/>
    <w:rsid w:val="001C2D7A"/>
    <w:rPr>
      <w:b/>
      <w:bCs/>
    </w:rPr>
  </w:style>
  <w:style w:type="character" w:customStyle="1" w:styleId="apple-converted-space">
    <w:name w:val="apple-converted-space"/>
    <w:basedOn w:val="a0"/>
    <w:rsid w:val="001C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2017-02-24T12:15:00Z</dcterms:created>
  <dcterms:modified xsi:type="dcterms:W3CDTF">2017-02-24T12:16:00Z</dcterms:modified>
</cp:coreProperties>
</file>